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AB" w:rsidRPr="00136DCF" w:rsidRDefault="002D5EAB" w:rsidP="002D5EAB">
      <w:pPr>
        <w:pStyle w:val="a4"/>
      </w:pPr>
      <w:r>
        <w:rPr>
          <w:noProof/>
        </w:rPr>
        <w:drawing>
          <wp:inline distT="0" distB="0" distL="0" distR="0">
            <wp:extent cx="6029325" cy="9334500"/>
            <wp:effectExtent l="0" t="0" r="9525" b="0"/>
            <wp:docPr id="10" name="Рисунок 3" descr="C:\Users\Professional\Downloads\Screenshot_20250620_141003_PDF Reader - Hi R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ownloads\Screenshot_20250620_141003_PDF Reader - Hi Re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" t="15499" r="1965" b="22038"/>
                    <a:stretch/>
                  </pic:blipFill>
                  <pic:spPr bwMode="auto">
                    <a:xfrm>
                      <a:off x="0" y="0"/>
                      <a:ext cx="6033000" cy="934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EAB" w:rsidRPr="005311FD" w:rsidRDefault="002D5EAB" w:rsidP="002D5EAB">
      <w:pPr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</w:rPr>
        <w:lastRenderedPageBreak/>
        <w:t>Общие положения</w:t>
      </w:r>
    </w:p>
    <w:p w:rsidR="002D5EAB" w:rsidRPr="005311FD" w:rsidRDefault="002D5EAB" w:rsidP="002D5EAB">
      <w:pPr>
        <w:numPr>
          <w:ilvl w:val="0"/>
          <w:numId w:val="2"/>
        </w:numPr>
        <w:autoSpaceDE w:val="0"/>
        <w:autoSpaceDN w:val="0"/>
        <w:adjustRightInd w:val="0"/>
        <w:spacing w:after="56" w:line="240" w:lineRule="auto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Программа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детского оздоровительного лагеря (дале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ДОЛ) с дневным пребыванием «Родничок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(далее - Программа) разработана в соо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тветствии с Федеральным законом от 28.12.2024 №543-ФЗ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1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2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2D5EAB" w:rsidRPr="005311FD" w:rsidRDefault="002D5EAB" w:rsidP="002D5EAB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данном ДОЛ «Родничок». </w:t>
      </w:r>
    </w:p>
    <w:p w:rsidR="002D5EAB" w:rsidRPr="005311FD" w:rsidRDefault="002D5EAB" w:rsidP="002D5EAB">
      <w:pPr>
        <w:numPr>
          <w:ilvl w:val="0"/>
          <w:numId w:val="2"/>
        </w:numPr>
        <w:autoSpaceDE w:val="0"/>
        <w:autoSpaceDN w:val="0"/>
        <w:adjustRightInd w:val="0"/>
        <w:spacing w:after="65" w:line="240" w:lineRule="auto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2D5EAB" w:rsidRPr="005311FD" w:rsidRDefault="002D5EAB" w:rsidP="002D5EAB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психологического здоровья. </w:t>
      </w:r>
    </w:p>
    <w:p w:rsidR="002D5EAB" w:rsidRPr="005311FD" w:rsidRDefault="002D5EAB" w:rsidP="002D5EAB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Методологической основой разработки и реализации Программы воспитательной работы являются два основных подхода: системно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деятельностный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аксиологический. </w:t>
      </w:r>
    </w:p>
    <w:p w:rsidR="002D5EAB" w:rsidRDefault="002D5EAB" w:rsidP="002D5EAB">
      <w:pPr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тельностный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подход подразумевает организацию воспитательной деятельности, в которой главное место отводится активной,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 «Родничок».</w:t>
      </w:r>
    </w:p>
    <w:p w:rsidR="002D5EAB" w:rsidRPr="005311FD" w:rsidRDefault="002D5EAB" w:rsidP="002D5EAB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2D5EAB" w:rsidRPr="005311FD" w:rsidRDefault="002D5EAB" w:rsidP="002D5E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Принципы реализации Программы: </w:t>
      </w:r>
    </w:p>
    <w:p w:rsidR="002D5EAB" w:rsidRPr="005311FD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принцип единого целевого начала воспитательной деятельности;  </w:t>
      </w:r>
    </w:p>
    <w:p w:rsidR="002D5EAB" w:rsidRPr="005311FD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принцип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системности,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непрерывности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и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преемственности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оспитательной деятельности;  </w:t>
      </w:r>
    </w:p>
    <w:p w:rsidR="002D5EAB" w:rsidRPr="005311FD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принцип единства концептуальных подходов, методов и форм воспитательной деятельности;  </w:t>
      </w:r>
    </w:p>
    <w:p w:rsidR="002D5EAB" w:rsidRPr="005311FD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принцип учета возрастных и индивидуальных особенностей воспитанников и их групп;  </w:t>
      </w:r>
    </w:p>
    <w:p w:rsidR="002D5EAB" w:rsidRPr="005311FD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принцип приоритета конструктивных интересов и потребностей детей;  </w:t>
      </w:r>
    </w:p>
    <w:p w:rsidR="002D5EAB" w:rsidRPr="005311FD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принцип реальности и измеримости итогов воспитательной деятельности. </w:t>
      </w:r>
    </w:p>
    <w:p w:rsidR="002D5EAB" w:rsidRPr="005311FD" w:rsidRDefault="002D5EAB" w:rsidP="002D5EA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75" w:line="240" w:lineRule="auto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</w:rPr>
        <w:t>Целевой раздел Программы</w:t>
      </w:r>
    </w:p>
    <w:p w:rsidR="002D5EAB" w:rsidRPr="005311FD" w:rsidRDefault="002D5EAB" w:rsidP="002D5E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2D5EAB" w:rsidRPr="005311FD" w:rsidRDefault="002D5EAB" w:rsidP="002D5E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Задачами Программы являются: </w:t>
      </w:r>
    </w:p>
    <w:p w:rsidR="002D5EAB" w:rsidRPr="00975CE6" w:rsidRDefault="002D5EAB" w:rsidP="002D5E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разработка единых подходов к воспитательной работе педагогического коллектива 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Родничок»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 МБОУ СОШ 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айлыг</w:t>
      </w:r>
      <w:proofErr w:type="spellEnd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2D5EAB" w:rsidRPr="00975CE6" w:rsidRDefault="002D5EAB" w:rsidP="002D5E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внедрение единых принципов, методов и форм организации воспитательной деятельности 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формирование и развитие 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субъектности</w:t>
      </w:r>
      <w:proofErr w:type="spellEnd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детей в условиях временного детского коллектива; </w:t>
      </w:r>
    </w:p>
    <w:p w:rsidR="002D5EAB" w:rsidRPr="00975CE6" w:rsidRDefault="002D5EAB" w:rsidP="002D5EAB">
      <w:pPr>
        <w:numPr>
          <w:ilvl w:val="0"/>
          <w:numId w:val="4"/>
        </w:numPr>
        <w:autoSpaceDE w:val="0"/>
        <w:autoSpaceDN w:val="0"/>
        <w:adjustRightInd w:val="0"/>
        <w:spacing w:after="28" w:line="240" w:lineRule="auto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2D5EAB" w:rsidRPr="00C84315" w:rsidRDefault="002D5EAB" w:rsidP="002D5EAB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C84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реализации цели Программы учитываются возрастные особенности участников смен 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Родничок</w:t>
      </w:r>
      <w:r w:rsidRPr="00C84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»:</w:t>
      </w:r>
    </w:p>
    <w:p w:rsidR="002D5EAB" w:rsidRDefault="002D5EAB" w:rsidP="002D5EAB">
      <w:pPr>
        <w:pStyle w:val="a3"/>
        <w:widowControl/>
        <w:autoSpaceDE w:val="0"/>
        <w:autoSpaceDN w:val="0"/>
        <w:adjustRightInd w:val="0"/>
        <w:spacing w:after="28"/>
        <w:ind w:left="379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C84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6-10 </w:t>
      </w:r>
      <w:proofErr w:type="gramStart"/>
      <w:r w:rsidRPr="00C84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лет-дети</w:t>
      </w:r>
      <w:proofErr w:type="gramEnd"/>
      <w:r w:rsidRPr="00C84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младшего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школьного возраста;</w:t>
      </w:r>
    </w:p>
    <w:p w:rsidR="002D5EAB" w:rsidRPr="00C84315" w:rsidRDefault="002D5EAB" w:rsidP="002D5EAB">
      <w:pPr>
        <w:pStyle w:val="a3"/>
        <w:widowControl/>
        <w:autoSpaceDE w:val="0"/>
        <w:autoSpaceDN w:val="0"/>
        <w:adjustRightInd w:val="0"/>
        <w:spacing w:after="28"/>
        <w:ind w:left="379" w:right="12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84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11-14 лет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– дети </w:t>
      </w:r>
      <w:r w:rsidRPr="00C843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среднего школьного возраста.</w:t>
      </w:r>
    </w:p>
    <w:p w:rsidR="002D5EAB" w:rsidRPr="00975CE6" w:rsidRDefault="002D5EAB" w:rsidP="002D5EAB">
      <w:pPr>
        <w:numPr>
          <w:ilvl w:val="0"/>
          <w:numId w:val="5"/>
        </w:numPr>
        <w:autoSpaceDE w:val="0"/>
        <w:autoSpaceDN w:val="0"/>
        <w:adjustRightInd w:val="0"/>
        <w:spacing w:after="28" w:line="240" w:lineRule="auto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975CE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:rsidR="002D5EAB" w:rsidRPr="005311FD" w:rsidRDefault="002D5EAB" w:rsidP="002D5EAB">
      <w:pPr>
        <w:numPr>
          <w:ilvl w:val="1"/>
          <w:numId w:val="5"/>
        </w:numPr>
        <w:autoSpaceDE w:val="0"/>
        <w:autoSpaceDN w:val="0"/>
        <w:adjustRightInd w:val="0"/>
        <w:spacing w:after="28" w:line="240" w:lineRule="auto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воспитании детей младшего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среднего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2D5EAB" w:rsidRPr="00975CE6" w:rsidRDefault="002D5EAB" w:rsidP="002D5EAB">
      <w:pPr>
        <w:numPr>
          <w:ilvl w:val="0"/>
          <w:numId w:val="5"/>
        </w:numPr>
        <w:autoSpaceDE w:val="0"/>
        <w:autoSpaceDN w:val="0"/>
        <w:adjustRightInd w:val="0"/>
        <w:spacing w:after="133" w:line="258" w:lineRule="auto"/>
        <w:ind w:left="0" w:right="12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».  </w:t>
      </w:r>
    </w:p>
    <w:p w:rsidR="002D5EAB" w:rsidRPr="005311FD" w:rsidRDefault="002D5EAB" w:rsidP="002D5EA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75" w:line="240" w:lineRule="auto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</w:rPr>
        <w:t>Содержательный раздел</w:t>
      </w:r>
    </w:p>
    <w:p w:rsidR="002D5EAB" w:rsidRPr="0037587B" w:rsidRDefault="002D5EAB" w:rsidP="002D5EAB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12. В основу каждого направления воспитательной работы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2D5EAB" w:rsidRPr="005311FD" w:rsidRDefault="002D5EAB" w:rsidP="002D5EAB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Основные направления воспитательной работы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ДОЛ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включают в себя:</w:t>
      </w:r>
    </w:p>
    <w:p w:rsidR="002D5EAB" w:rsidRDefault="002D5EAB" w:rsidP="002D5EAB">
      <w:pPr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гражданское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2D5EAB" w:rsidRDefault="002D5EAB" w:rsidP="002D5EAB">
      <w:pPr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патриотическое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2D5EAB" w:rsidRDefault="002D5EAB" w:rsidP="002D5EAB">
      <w:pPr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духовно-нравственное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2D5EAB" w:rsidRDefault="002D5EAB" w:rsidP="002D5EAB">
      <w:pPr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эстетическое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2D5EAB" w:rsidRPr="005311FD" w:rsidRDefault="002D5EAB" w:rsidP="002D5EAB">
      <w:pPr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трудовое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воспитание уважения к труду, трудящимся, результатам труда (своего и других людей), ориентации на развитие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2D5EAB" w:rsidRDefault="002D5EAB" w:rsidP="002D5EAB">
      <w:pPr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физическое воспитание, формирование культуры здорового образа жизни и эмоционального благополучия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компонент 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здоровьесберегающей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2D5EAB" w:rsidRDefault="002D5EAB" w:rsidP="002D5EAB">
      <w:pPr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экологическое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2D5EAB" w:rsidRPr="005311FD" w:rsidRDefault="002D5EAB" w:rsidP="002D5EAB">
      <w:pPr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познавательное направление воспитания: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2D5EAB" w:rsidRDefault="002D5EAB" w:rsidP="002D5EAB">
      <w:pPr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13.В общем блоке реализации содержания «Мир» учитываются такие категории, как мировая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художественная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2D5EAB" w:rsidRDefault="002D5EAB" w:rsidP="002D5EAB">
      <w:pPr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Содержание блока </w:t>
      </w: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«Мир»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реализуется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следующих формах: </w:t>
      </w:r>
    </w:p>
    <w:p w:rsidR="002D5EAB" w:rsidRPr="00460BBA" w:rsidRDefault="002D5EAB" w:rsidP="002D5EAB">
      <w:pPr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Calibri" w:eastAsia="Times New Roman" w:hAnsi="Calibri" w:cs="Calibri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Литературный час</w:t>
      </w:r>
      <w:r w:rsidRPr="00BB532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«Люди нашего села»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л</w:t>
      </w:r>
      <w:r w:rsidRPr="00BB532C">
        <w:rPr>
          <w:rFonts w:ascii="Times New Roman" w:eastAsia="Times New Roman" w:hAnsi="Times New Roman" w:cs="Times New Roman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тературный день «Мы за мир во всём мире!»</w:t>
      </w:r>
      <w:r w:rsidRPr="00BB532C">
        <w:rPr>
          <w:rFonts w:ascii="Times New Roman" w:eastAsia="Times New Roman" w:hAnsi="Times New Roman" w:cs="Times New Roman"/>
          <w:sz w:val="28"/>
          <w:shd w:val="clear" w:color="auto" w:fill="FFFFFF"/>
        </w:rPr>
        <w:t>;, на которых детям демонстрируются образцы нравственного поведения через знакомство с историческими деятелями, с участниками СВО; интеллектуальные игры, направленные на изучение России, родного края и села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 </w:t>
      </w:r>
      <w:r w:rsidRPr="00BB532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посещение сельской библиотеки </w:t>
      </w:r>
      <w:proofErr w:type="spellStart"/>
      <w:r w:rsidRPr="00BB532C"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proofErr w:type="gramStart"/>
      <w:r w:rsidRPr="00BB532C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айлыг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СДК им. К. Х.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Хойтпак-оола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Pr="00BB532C">
        <w:rPr>
          <w:rFonts w:ascii="Times New Roman" w:eastAsia="Times New Roman" w:hAnsi="Times New Roman" w:cs="Times New Roman"/>
          <w:sz w:val="28"/>
          <w:shd w:val="clear" w:color="auto" w:fill="FFFFFF"/>
        </w:rPr>
        <w:t>посещение буддийского села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14.В общем блоке реализации содержания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«Россия»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предлагаются пять комплексов мероприятий:  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14.1.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1-ый 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Республики Тыва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2D5EAB" w:rsidRDefault="002D5EAB" w:rsidP="002D5EAB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Республики Тыва;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беседы «Наши земляки – участники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СВО»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ематический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день «12 июня – день России», «День памяти и скорби», акция «Свеча памяти», «Пушкинский день»,  «Жизнь замечательных людей», РОВ на тему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«Важно знать!»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«Ценности Родины»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другие.</w:t>
      </w:r>
    </w:p>
    <w:p w:rsidR="002D5EAB" w:rsidRPr="00CD6A54" w:rsidRDefault="002D5EAB" w:rsidP="002D5EAB">
      <w:pPr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14.2.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2-</w:t>
      </w:r>
      <w:proofErr w:type="gramStart"/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ой</w:t>
      </w:r>
      <w:proofErr w:type="gramEnd"/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встреча с участниками СВО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доброволец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ЧамбалО.В.Ветераны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боевых действий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Оюн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Балчыр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Ш.А,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Сарыглар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Н.В., акция «П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исьм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солдату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посещение 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памятника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авшим</w:t>
      </w:r>
      <w:proofErr w:type="spellEnd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воинам Великой Отечественной войны 1941-1945 гг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(Элегест);отрядная 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-игра на тему 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дороги эти позабыть нельзя»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D5EAB" w:rsidRDefault="002D5EAB" w:rsidP="002D5EAB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14.3.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3-ий 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2D5EAB" w:rsidRPr="00975CE6" w:rsidRDefault="002D5EAB" w:rsidP="002D5EAB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E6">
        <w:rPr>
          <w:rFonts w:ascii="Times New Roman" w:eastAsia="Times New Roman" w:hAnsi="Times New Roman" w:cs="Times New Roman"/>
          <w:sz w:val="28"/>
          <w:szCs w:val="28"/>
        </w:rPr>
        <w:t xml:space="preserve">Формы мероприятий: </w:t>
      </w:r>
      <w:r>
        <w:rPr>
          <w:rFonts w:ascii="Times New Roman" w:eastAsia="Times New Roman" w:hAnsi="Times New Roman" w:cs="Times New Roman"/>
          <w:sz w:val="28"/>
          <w:szCs w:val="28"/>
        </w:rPr>
        <w:t>отрядный конкурс</w:t>
      </w:r>
      <w:r w:rsidRPr="00975CE6">
        <w:rPr>
          <w:rFonts w:ascii="Times New Roman" w:eastAsia="Times New Roman" w:hAnsi="Times New Roman" w:cs="Times New Roman"/>
          <w:sz w:val="28"/>
          <w:szCs w:val="28"/>
        </w:rPr>
        <w:t xml:space="preserve"> «Дружба народов»;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игра-викторина «Многонациональная Россия»; разучивание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флэшмоба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«Мы – первые!»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Движение Первых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); День безопасности ПДД («Орлята России»).</w:t>
      </w:r>
    </w:p>
    <w:p w:rsidR="002D5EAB" w:rsidRPr="005311FD" w:rsidRDefault="002D5EAB" w:rsidP="002D5EAB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14.4.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4-ый 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мероприятий связан с русским языко</w:t>
      </w: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м-</w:t>
      </w:r>
      <w:proofErr w:type="gram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государственным языком Российской Федерации. </w:t>
      </w:r>
    </w:p>
    <w:p w:rsidR="002D5EAB" w:rsidRPr="00F90D77" w:rsidRDefault="002D5EAB" w:rsidP="002D5EAB">
      <w:p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Формы мероприятий: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Акция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«День русского языка»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(создание видеоролика с приветствием на русском языке)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посещение библиотеки 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сумонас</w:t>
      </w:r>
      <w:proofErr w:type="gram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айлыг,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выставка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книг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русских народных сказок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«Что за прелесть – эти сказки…»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конкурс стихов ко дню рождения поэта А.С. Пушкина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«Мы помним и любим»; игра на свежем воздухе «Лапту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3C084C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14.5.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5-ый 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мероприятий связан с родной природой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России, Тувы,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села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2D5EAB" w:rsidRPr="00147347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Формы мероприятий: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экскурсия по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территории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сумона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достопримечательностям (Я люблю Хову-Аксы)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организация акции «Трудовой десант»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(ежедневно)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территории лагеря; профилактическая беседа с участием специалистов лесного хозяйства «Берегите лес»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конкурс поделок «Зелёная планета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»;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отрядная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интеллектуальная игра «Земля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наш общий дом».</w:t>
      </w:r>
      <w:proofErr w:type="gramEnd"/>
    </w:p>
    <w:p w:rsidR="002D5EAB" w:rsidRPr="005311FD" w:rsidRDefault="002D5EAB" w:rsidP="002D5EAB">
      <w:pPr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15.Общий блок реализации содержания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«Человек»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D5EAB" w:rsidRDefault="002D5EAB" w:rsidP="002D5EAB">
      <w:pPr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5CE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11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Реализация воспитательного потенциала данного блока предусматривает: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вводный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трукта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помещениях лагеря,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правила безопасного поведения в общественных местах, на воде, в лесу; правила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профилактическая беседа с фельдшером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лагеря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«Вредные привычки», «Здоровое питание»; турнир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борьбе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Хуреш</w:t>
      </w:r>
      <w:proofErr w:type="spellEnd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сумо, самбо, армрестлингу; соревнования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мини-футболу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пионерболу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веселые старты, психологический тренинг «Вместе весело шагать»; походы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«Мы за ЗОЖ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между отрядами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«Знатоки дорожного движения».</w:t>
      </w:r>
    </w:p>
    <w:p w:rsidR="002D5EAB" w:rsidRDefault="002D5EAB" w:rsidP="002D5E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16.Инвариантные общие содержательные модули включают: 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16.1.Модуль «Спортивно-оздоровительная работа». </w:t>
      </w:r>
      <w:r w:rsidRPr="005311FD">
        <w:rPr>
          <w:rFonts w:ascii="Calibri" w:eastAsia="Times New Roman" w:hAnsi="Calibri" w:cs="Calibri"/>
          <w:shd w:val="clear" w:color="auto" w:fill="FFFFFF"/>
        </w:rPr>
        <w:tab/>
      </w:r>
    </w:p>
    <w:p w:rsidR="002D5EAB" w:rsidRPr="00926DD2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Спортивно-оздоровительная работа в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включает в себя организацию оптимального двигательного режима с учетом возраста детей и состояния их здоровья: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</w:t>
      </w:r>
      <w:proofErr w:type="spellStart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Хуреш</w:t>
      </w:r>
      <w:proofErr w:type="spellEnd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»;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сумо, самбо, армрестлингу; соревнования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мини-футболу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пионерболу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веселые старты, психологический тренинг «Вместе весело шагать»;</w:t>
      </w:r>
      <w:proofErr w:type="gramEnd"/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походы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«Мы за ЗОЖ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между отрядами 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«Знатоки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командная игра «Лапту»</w:t>
      </w:r>
      <w:r w:rsidRPr="0097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D5EAB" w:rsidRDefault="002D5EAB" w:rsidP="002D5EAB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2D5EAB" w:rsidRPr="00800A2A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16.2. Модуль «Культура России». </w:t>
      </w:r>
    </w:p>
    <w:p w:rsidR="002D5EAB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194">
        <w:rPr>
          <w:rFonts w:ascii="Times New Roman" w:eastAsia="Times New Roman" w:hAnsi="Times New Roman" w:cs="Times New Roman"/>
          <w:sz w:val="28"/>
          <w:szCs w:val="28"/>
        </w:rPr>
        <w:t xml:space="preserve">Посещение сельского дома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им. К.Х.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Хойтпак-оола</w:t>
      </w:r>
      <w:proofErr w:type="spellEnd"/>
      <w:r w:rsidRPr="00871194">
        <w:rPr>
          <w:rFonts w:ascii="Times New Roman" w:eastAsia="Times New Roman" w:hAnsi="Times New Roman" w:cs="Times New Roman"/>
          <w:sz w:val="28"/>
          <w:szCs w:val="28"/>
        </w:rPr>
        <w:t xml:space="preserve">; дополнительная общеразвивающая программа духовно-нравственной направленности «Культура </w:t>
      </w:r>
      <w:r>
        <w:rPr>
          <w:rFonts w:ascii="Times New Roman" w:eastAsia="Times New Roman" w:hAnsi="Times New Roman" w:cs="Times New Roman"/>
          <w:sz w:val="28"/>
          <w:szCs w:val="28"/>
        </w:rPr>
        <w:t>родного края»; Д</w:t>
      </w:r>
      <w:r w:rsidRPr="00871194">
        <w:rPr>
          <w:rFonts w:ascii="Times New Roman" w:eastAsia="Times New Roman" w:hAnsi="Times New Roman" w:cs="Times New Roman"/>
          <w:sz w:val="28"/>
          <w:szCs w:val="28"/>
        </w:rPr>
        <w:t>ень русского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каждая среда (в этот день все говорят на русском языке); Д</w:t>
      </w:r>
      <w:r w:rsidRPr="00871194">
        <w:rPr>
          <w:rFonts w:ascii="Times New Roman" w:eastAsia="Times New Roman" w:hAnsi="Times New Roman" w:cs="Times New Roman"/>
          <w:sz w:val="28"/>
          <w:szCs w:val="28"/>
        </w:rPr>
        <w:t>ень родного языка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49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3A7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(конкурс «Громкие читки», конкурс рисунков «Нарисуем сказку вместе на стекле», </w:t>
      </w:r>
      <w:r w:rsidRPr="0087119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9D3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194">
        <w:rPr>
          <w:rFonts w:ascii="Times New Roman" w:eastAsia="Times New Roman" w:hAnsi="Times New Roman" w:cs="Times New Roman"/>
          <w:sz w:val="28"/>
          <w:szCs w:val="28"/>
        </w:rPr>
        <w:t>стихов</w:t>
      </w:r>
      <w:r w:rsidR="009D3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194">
        <w:rPr>
          <w:rFonts w:ascii="Times New Roman" w:eastAsia="Times New Roman" w:hAnsi="Times New Roman" w:cs="Times New Roman"/>
          <w:sz w:val="28"/>
          <w:szCs w:val="28"/>
        </w:rPr>
        <w:t>ко дню рождения А.С. Пушкина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«Мы помним и любим»; кино-викторина и показ кинофильмов «Путешествие в мир сказок».</w:t>
      </w:r>
    </w:p>
    <w:p w:rsidR="009D375E" w:rsidRDefault="009D375E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75E">
        <w:rPr>
          <w:rFonts w:ascii="Times New Roman" w:eastAsia="Times New Roman" w:hAnsi="Times New Roman" w:cs="Times New Roman"/>
          <w:b/>
          <w:sz w:val="28"/>
          <w:szCs w:val="28"/>
        </w:rPr>
        <w:t>16.2.1 Региональный модуль «Тыва – мой край родной!»</w:t>
      </w:r>
    </w:p>
    <w:p w:rsidR="009D375E" w:rsidRPr="009D375E" w:rsidRDefault="009D375E" w:rsidP="009D375E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9D375E">
        <w:rPr>
          <w:rFonts w:ascii="Times New Roman" w:eastAsia="Times New Roman" w:hAnsi="Times New Roman" w:cs="Times New Roman"/>
          <w:sz w:val="28"/>
          <w:szCs w:val="28"/>
        </w:rPr>
        <w:t>Инвариантный модуль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региональный модуль Тыва – мой край родной!» </w:t>
      </w:r>
      <w:r w:rsidRPr="009D3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которого будут проводиться мероприятия, способствующие сохранению традиционных ценностей тувинского народа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75E">
        <w:rPr>
          <w:rFonts w:ascii="Times New Roman" w:eastAsia="Times New Roman" w:hAnsi="Times New Roman" w:cs="Times New Roman"/>
          <w:b/>
          <w:sz w:val="32"/>
          <w:szCs w:val="28"/>
        </w:rPr>
        <w:t>Н</w:t>
      </w:r>
      <w:r w:rsidRPr="009D375E">
        <w:rPr>
          <w:rFonts w:ascii="Times New Roman" w:eastAsia="Times New Roman" w:hAnsi="Times New Roman" w:cs="Times New Roman"/>
          <w:b/>
          <w:bCs/>
          <w:sz w:val="28"/>
          <w:szCs w:val="24"/>
        </w:rPr>
        <w:t>екоторые мероприятия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, которые буд</w:t>
      </w:r>
      <w:r w:rsidRPr="009D375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ут проводиться в рамках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данного </w:t>
      </w:r>
      <w:r w:rsidRPr="009D375E">
        <w:rPr>
          <w:rFonts w:ascii="Times New Roman" w:eastAsia="Times New Roman" w:hAnsi="Times New Roman" w:cs="Times New Roman"/>
          <w:b/>
          <w:bCs/>
          <w:sz w:val="28"/>
          <w:szCs w:val="24"/>
        </w:rPr>
        <w:t>модуля</w:t>
      </w:r>
      <w:r w:rsidRPr="009D375E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9D375E" w:rsidRPr="009D375E" w:rsidRDefault="009D375E" w:rsidP="009D375E">
      <w:pPr>
        <w:numPr>
          <w:ilvl w:val="0"/>
          <w:numId w:val="19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</w:rPr>
      </w:pPr>
      <w:r w:rsidRPr="009D375E">
        <w:rPr>
          <w:rFonts w:ascii="Times New Roman" w:eastAsia="Times New Roman" w:hAnsi="Times New Roman" w:cs="Times New Roman"/>
          <w:sz w:val="28"/>
          <w:szCs w:val="24"/>
        </w:rPr>
        <w:t>изучение достопримечательностей и культурных особенностей региона;</w:t>
      </w:r>
    </w:p>
    <w:p w:rsidR="009D375E" w:rsidRPr="009D375E" w:rsidRDefault="009D375E" w:rsidP="009D375E">
      <w:pPr>
        <w:numPr>
          <w:ilvl w:val="0"/>
          <w:numId w:val="19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</w:rPr>
      </w:pPr>
      <w:r w:rsidRPr="009D375E">
        <w:rPr>
          <w:rFonts w:ascii="Times New Roman" w:eastAsia="Times New Roman" w:hAnsi="Times New Roman" w:cs="Times New Roman"/>
          <w:sz w:val="28"/>
          <w:szCs w:val="24"/>
        </w:rPr>
        <w:t>исследование краеведческого материала и творческие практики, например создание художественных работ;</w:t>
      </w:r>
    </w:p>
    <w:p w:rsidR="009D375E" w:rsidRPr="009D375E" w:rsidRDefault="009D375E" w:rsidP="009D375E">
      <w:pPr>
        <w:numPr>
          <w:ilvl w:val="0"/>
          <w:numId w:val="19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</w:rPr>
      </w:pPr>
      <w:r w:rsidRPr="009D375E">
        <w:rPr>
          <w:rFonts w:ascii="Times New Roman" w:eastAsia="Times New Roman" w:hAnsi="Times New Roman" w:cs="Times New Roman"/>
          <w:sz w:val="28"/>
          <w:szCs w:val="24"/>
        </w:rPr>
        <w:t>изучение семейных традиций, праздников и обычаев;</w:t>
      </w:r>
    </w:p>
    <w:p w:rsidR="009D375E" w:rsidRPr="009D375E" w:rsidRDefault="009D375E" w:rsidP="009D375E">
      <w:pPr>
        <w:numPr>
          <w:ilvl w:val="0"/>
          <w:numId w:val="19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4"/>
        </w:rPr>
      </w:pPr>
      <w:r w:rsidRPr="009D375E">
        <w:rPr>
          <w:rFonts w:ascii="Times New Roman" w:eastAsia="Times New Roman" w:hAnsi="Times New Roman" w:cs="Times New Roman"/>
          <w:sz w:val="28"/>
          <w:szCs w:val="24"/>
        </w:rPr>
        <w:t>знакомство с фольклором, горловым пением, народными промыслами, традиционными жилищами тувинцев, занятиями и бытом.</w:t>
      </w:r>
    </w:p>
    <w:p w:rsidR="002D5EAB" w:rsidRPr="00262028" w:rsidRDefault="002D5EAB" w:rsidP="002D5EAB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16.</w:t>
      </w:r>
      <w:r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3.Модуль «Психолого-педагогическое сопровождение». </w:t>
      </w:r>
    </w:p>
    <w:p w:rsidR="002D5EAB" w:rsidRDefault="002D5EAB" w:rsidP="002D5EAB">
      <w:pPr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Педагога-психолога в штате лагеря не имеется. Воспитателем в лагере является учитель русского языка и литературы,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Оюн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Тэпчааевна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D5EAB" w:rsidRDefault="002D5EAB" w:rsidP="002D5EAB">
      <w:pPr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Альбина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Тэпчааевна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как педагог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сопровождает детей на протяжении всего периода их пребывания в ДОЛ;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неё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имеется отдельный план работы, который включен в единый календарный план лагеря.</w:t>
      </w:r>
    </w:p>
    <w:p w:rsidR="002D5EAB" w:rsidRDefault="002D5EAB" w:rsidP="002D5EAB">
      <w:pPr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крепл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яет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психическо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здоровь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детей; содейств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ует раскрытию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творческого потенциала детей и их способностей, выявл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яет и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психологическ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ивает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одаренных детей, детей с особыми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образовательными потребностями,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ует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коммуникативны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разновозрастной среде и среде сверстников;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ивает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 объединения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D5EAB" w:rsidRPr="005311FD" w:rsidRDefault="002D5EAB" w:rsidP="002D5EAB">
      <w:pPr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Формы психолого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педагогического сопровождения: коррекционно-развивающая работа, профилактика, просвещение.</w:t>
      </w:r>
    </w:p>
    <w:p w:rsidR="002D5EAB" w:rsidRPr="00800A2A" w:rsidRDefault="002D5EAB" w:rsidP="002D5EA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Модуль «Детское самоуправление». </w:t>
      </w:r>
    </w:p>
    <w:p w:rsidR="002D5EAB" w:rsidRPr="00871194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16.4.1. В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proofErr w:type="gram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»и</w:t>
      </w:r>
      <w:proofErr w:type="gramEnd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збирается</w:t>
      </w:r>
      <w:proofErr w:type="spellEnd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«Совет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актива лагеря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 включаются командиры отрядов ДОЛ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активисты Первичного отделения «Движения первых»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D5EAB" w:rsidRPr="00871194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16.4.2. На уровне отряда: избирается командир отряда по инициативе предложений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членов отряда, актив отряда, оформить уголок отряда, придумать название, девиз,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реч</w:t>
      </w:r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столовую,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кричалки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D5EAB" w:rsidRDefault="002D5EAB" w:rsidP="002D5EAB">
      <w:pPr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16.4.3. Имеется система поощрения успешности и проявлений активной жизненной позиции детей: награждаются публично, на линейках.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МБОУ СОШ </w:t>
      </w:r>
      <w:proofErr w:type="spell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7B43EB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16.5. Модуль «Инклюзивное пространство». </w:t>
      </w:r>
    </w:p>
    <w:p w:rsidR="002D5EAB" w:rsidRPr="00E61462" w:rsidRDefault="002D5EAB" w:rsidP="002D5EAB">
      <w:pPr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формировании смен ДОЛ составляется список детей с ОВЗ совместно с медработником лагеря. Они находятся под наблюдением медика ДОЛ. </w:t>
      </w:r>
      <w:r w:rsidRPr="000F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Планируется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охватить детей с ОВЗ два – три учащихся.</w:t>
      </w:r>
    </w:p>
    <w:p w:rsidR="002D5EAB" w:rsidRPr="005311FD" w:rsidRDefault="002D5EAB" w:rsidP="002D5EAB">
      <w:pPr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Данные дети </w:t>
      </w:r>
      <w:r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равноправно включ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аются </w:t>
      </w:r>
      <w:r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психологов, учителей-логопедов, учителей-дефектологов).</w:t>
      </w:r>
    </w:p>
    <w:p w:rsidR="002D5EAB" w:rsidRPr="005311FD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16.6. Модуль «Профориентация». </w:t>
      </w:r>
    </w:p>
    <w:p w:rsidR="002D5EAB" w:rsidRPr="005311FD" w:rsidRDefault="002D5EAB" w:rsidP="002D5EA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  <w:proofErr w:type="spell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</w:t>
      </w:r>
      <w:proofErr w:type="spellEnd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ориентационные игры: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игра-симуляция «Где мы были, мы не скажем, а 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делали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покажем»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сюжетно-ролевые и деловые </w:t>
      </w:r>
      <w:proofErr w:type="spell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книжный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магазин «Читай - город», «Поле чудес» на тему рабочих профессий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квесты</w:t>
      </w:r>
      <w:proofErr w:type="spellEnd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решение кейсов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«Мой выбор»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экскурсии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Огжам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proofErr w:type="spellEnd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-Тал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турбаза «Кызыл-Хая», КФХ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Чинге-Даг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»; показ презентации «Профессии безопасной среды» - инструктажи.</w:t>
      </w:r>
    </w:p>
    <w:p w:rsidR="002D5EAB" w:rsidRPr="005311FD" w:rsidRDefault="002D5EAB" w:rsidP="002D5EAB">
      <w:pPr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16.7. Модуль «Коллективная социально значимая деятельность в Движении Первых». </w:t>
      </w:r>
    </w:p>
    <w:p w:rsidR="002D5EAB" w:rsidRPr="00E765AD" w:rsidRDefault="002D5EAB" w:rsidP="002D5EAB">
      <w:pPr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:rsidR="002D5EAB" w:rsidRPr="00871194" w:rsidRDefault="002D5EAB" w:rsidP="002D5E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17.Вариативные содержательные модул</w:t>
      </w: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эти модули можно оставить или полностью поменять на основании уклада вашего ДОЛ). </w:t>
      </w:r>
    </w:p>
    <w:p w:rsidR="002D5EAB" w:rsidRPr="00871194" w:rsidRDefault="002D5EAB" w:rsidP="002D5E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1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17.1. Модуль «Экскурсии и походы». </w:t>
      </w:r>
    </w:p>
    <w:p w:rsidR="002D5EAB" w:rsidRPr="00871194" w:rsidRDefault="002D5EAB" w:rsidP="002D5EAB">
      <w:pPr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профориентационные</w:t>
      </w:r>
      <w:proofErr w:type="spellEnd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экскурсии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местам произрастания редких растений.</w:t>
      </w:r>
    </w:p>
    <w:p w:rsidR="002D5EAB" w:rsidRPr="00871194" w:rsidRDefault="002D5EAB" w:rsidP="002D5E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Социальные партнеры в данном модуле «</w:t>
      </w:r>
      <w:proofErr w:type="spell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Тандинское</w:t>
      </w:r>
      <w:proofErr w:type="spellEnd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лесничество», ПСЧ-19 </w:t>
      </w:r>
      <w:proofErr w:type="spellStart"/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Чеди-Хольский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пункт полиции №12 Хову-Аксы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Чеди-Хольскому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району. </w:t>
      </w:r>
    </w:p>
    <w:p w:rsidR="002D5EAB" w:rsidRPr="00871194" w:rsidRDefault="002D5EAB" w:rsidP="002D5E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1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17.2. Модуль «Кружки и секции». </w:t>
      </w:r>
    </w:p>
    <w:p w:rsidR="002D5EAB" w:rsidRDefault="002D5EAB" w:rsidP="002D5E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119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Всего в ДОЛ «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Родничок</w:t>
      </w:r>
      <w:r w:rsidRPr="0087119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» проводятся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 кружка</w:t>
      </w:r>
      <w:r w:rsidRPr="0087119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тельность кружковых объединений: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Очумелые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ручки»,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Кажык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871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Имеются образовательные программы и мероприятия, включенные в единый календарный план ДОЛ.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Игра «Я знаю свой родной край – Республики Тыва»,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видеопрезентация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«Моя малая родина – Тува».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планировании и реализации содержания Программы используются следующие </w:t>
      </w:r>
      <w:r w:rsidRPr="00A07E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уровни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18.1.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Общелагерный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Тува-мой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край родной»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), «Человек». 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18.2.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Межотрядный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События организуются </w:t>
      </w: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исходя из возрастных особенностей и предполагают</w:t>
      </w:r>
      <w:proofErr w:type="gram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реализацию содержания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нескольким отрядам (дружинам):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18.3.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Групповой уровень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секции, студии и кружки, органы самоуправления на 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общелагерном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уровне. Особенность работы заключается в разновозрастном формате совместной деятельности. 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18.4.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планирование и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роведение отрядной деятельности.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19.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Система индивидуальной работы с ребенком, а также психолого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педагогического сопровождения детей и подростков в условиях организации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отдыха детей и их оздоровления </w:t>
      </w: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направлена</w:t>
      </w:r>
      <w:proofErr w:type="gram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создание комфортных условий для развития коммуникативной компетенции у воспитанников. </w:t>
      </w:r>
    </w:p>
    <w:p w:rsidR="002D5EAB" w:rsidRPr="005311FD" w:rsidRDefault="002D5EAB" w:rsidP="002D5EA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</w:rPr>
        <w:t>Организационный раздел</w:t>
      </w:r>
    </w:p>
    <w:p w:rsidR="002D5EAB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33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Уклад ДОЛ.</w:t>
      </w:r>
    </w:p>
    <w:p w:rsidR="002D5EAB" w:rsidRDefault="002D5EAB" w:rsidP="003C084C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D54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ДОЛ</w:t>
      </w:r>
      <w:r w:rsidR="009D375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Родничок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Сайлыг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находится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Терешкова д.5,    лагерю в этом году исполняется 39 год. Начальником лагеря в разные годы были учителя </w:t>
      </w:r>
      <w:proofErr w:type="spellStart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Болат</w:t>
      </w:r>
      <w:proofErr w:type="spellEnd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Б.Г., </w:t>
      </w:r>
      <w:proofErr w:type="spellStart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Куулар</w:t>
      </w:r>
      <w:proofErr w:type="spellEnd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М.О.,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Монгул-оол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Ымбыы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У.М. </w:t>
      </w:r>
    </w:p>
    <w:p w:rsidR="002D5EAB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Лагерь функционировал с самого начала в две смены с охватом 20-25 детей в первую смену, 25-20 детей во вторую смену.</w:t>
      </w:r>
    </w:p>
    <w:p w:rsidR="002D5EAB" w:rsidRPr="00DE7A8F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2024-2025 учебном году ДОЛ будет функционировать 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2 смены:</w:t>
      </w:r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смена- 6-26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июня, 2 смена- 27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июня-1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июля. </w:t>
      </w:r>
      <w:r w:rsidRPr="009A501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каждойсмене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охват составит 40  </w:t>
      </w:r>
      <w:r w:rsidRPr="009A501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детей и подростков в возрасте от 6до 1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Pr="009A501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лет. Среди них — дети участников «Специальной военной операции» (СВО) и </w:t>
      </w:r>
      <w:proofErr w:type="spellStart"/>
      <w:r w:rsidRPr="009A501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детис</w:t>
      </w:r>
      <w:proofErr w:type="spellEnd"/>
      <w:r w:rsidRPr="009A501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ограниченными возможностями здоровья (ОВЗ).</w:t>
      </w:r>
    </w:p>
    <w:p w:rsidR="002D5EAB" w:rsidRPr="003D54AA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Режим работы с 7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ч.30 до 14 ч. 30 часов.</w:t>
      </w:r>
      <w:r w:rsidRPr="003D54A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12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5EAB" w:rsidRPr="003D54AA" w:rsidRDefault="002D5EAB" w:rsidP="002D5EAB">
      <w:p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Ежегодно в лагерь набираются опытные педагоги из числа воспитательного блока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педагогического состава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1 смена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гуманитарным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направлением «Юный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языковед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 2-ая смена</w:t>
      </w:r>
      <w:r w:rsidR="009D37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 экологическим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Юный натуралист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».  </w:t>
      </w:r>
      <w:proofErr w:type="gramEnd"/>
    </w:p>
    <w:p w:rsidR="002D5EAB" w:rsidRPr="003D54AA" w:rsidRDefault="002D5EAB" w:rsidP="002D5EAB">
      <w:p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Всего в ДОЛ имеется столовая, игровая комната,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кружковая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комната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B4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комната 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отдыха, спортивная площадка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др.</w:t>
      </w:r>
    </w:p>
    <w:p w:rsidR="002D5EAB" w:rsidRPr="003D54AA" w:rsidRDefault="002D5EAB" w:rsidP="002D5EAB">
      <w:p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целях обеспечения безопасности детей при входе в лагерь дежурит охранник. Имеется КТС противопожарный.</w:t>
      </w:r>
    </w:p>
    <w:p w:rsidR="002D5EAB" w:rsidRPr="005311FD" w:rsidRDefault="002D5EAB" w:rsidP="002D5EA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4AA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9525" cy="9525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Детей в ДОЛ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«Родничок»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приво</w:t>
      </w:r>
      <w:r w:rsidR="007572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ят и забирают родители (законные представители).</w:t>
      </w:r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Осуществляется подвоз детей из. </w:t>
      </w:r>
      <w:proofErr w:type="spellStart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.Х</w:t>
      </w:r>
      <w:proofErr w:type="gramEnd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ову-Аксы</w:t>
      </w:r>
      <w:proofErr w:type="spellEnd"/>
      <w:r w:rsidR="003C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D5EAB" w:rsidRPr="005311FD" w:rsidRDefault="002D5EAB" w:rsidP="002D5EA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21. </w:t>
      </w:r>
      <w:r w:rsidRPr="00204C5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Реализация Программы включает в себя:</w:t>
      </w:r>
    </w:p>
    <w:p w:rsidR="002D5EAB" w:rsidRPr="003D54AA" w:rsidRDefault="002D5EAB" w:rsidP="002D5EAB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1FD">
        <w:rPr>
          <w:rFonts w:ascii="Calibri" w:eastAsia="Times New Roman" w:hAnsi="Calibri" w:cs="Calibri"/>
          <w:shd w:val="clear" w:color="auto" w:fill="FFFFFF"/>
        </w:rPr>
        <w:tab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подготовительном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этапе</w:t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было проведено совещание с заместителем директора по ВР с педагогами и работниками об организованном проведении ЛОК на базе школы, где был сформирован штат работников на 1-й и 2-й сезоны. Подготовили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етодические материалы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включая примеры сценариев для проведения работы на отрядном уровне,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составили план</w:t>
      </w:r>
      <w:r w:rsidR="007B4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деятельности, информационную работу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родителями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законными представителями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D5EAB" w:rsidRPr="003D54AA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21.2.Организационный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r w:rsidR="007B43EB"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 лагерных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 воспитательной работы. </w:t>
      </w:r>
    </w:p>
    <w:p w:rsidR="002D5EAB" w:rsidRPr="003D54AA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21.3.Основной период смены направлен на максимальное развитие личностного потенциала каждого ребенка посредством коллективной </w:t>
      </w:r>
      <w:r w:rsidR="003C084C"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деятельности,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r w:rsidR="003C084C"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 лагерных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 воспитательной работы. </w:t>
      </w:r>
    </w:p>
    <w:p w:rsidR="002D5EAB" w:rsidRPr="003D54AA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21.4.Итоговый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r w:rsidR="003C084C"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 лагерных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плане. </w:t>
      </w:r>
    </w:p>
    <w:p w:rsidR="002D5EAB" w:rsidRPr="005311FD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21.5.Этап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  <w:proofErr w:type="gramEnd"/>
    </w:p>
    <w:p w:rsidR="002D5EAB" w:rsidRDefault="002D5EAB" w:rsidP="003C084C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.6.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Анализ воспитательной работы</w:t>
      </w:r>
    </w:p>
    <w:p w:rsidR="00996232" w:rsidRDefault="00996232" w:rsidP="00996232">
      <w:pPr>
        <w:pStyle w:val="c6"/>
        <w:shd w:val="clear" w:color="auto" w:fill="FFFFFF"/>
        <w:spacing w:before="0" w:beforeAutospacing="0" w:after="0" w:afterAutospacing="0" w:line="276" w:lineRule="auto"/>
        <w:ind w:firstLine="852"/>
        <w:jc w:val="both"/>
        <w:rPr>
          <w:color w:val="000000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Пришкольный лагерь с дневным пребыванием «Родничок» при МБОУ СОШ </w:t>
      </w:r>
      <w:proofErr w:type="spellStart"/>
      <w:r>
        <w:rPr>
          <w:rFonts w:eastAsia="SimSun"/>
          <w:color w:val="000000" w:themeColor="text1"/>
          <w:sz w:val="28"/>
          <w:szCs w:val="28"/>
          <w:lang w:eastAsia="zh-CN"/>
        </w:rPr>
        <w:t>с</w:t>
      </w:r>
      <w:proofErr w:type="gramStart"/>
      <w:r>
        <w:rPr>
          <w:rFonts w:eastAsia="SimSun"/>
          <w:color w:val="000000" w:themeColor="text1"/>
          <w:sz w:val="28"/>
          <w:szCs w:val="28"/>
          <w:lang w:eastAsia="zh-CN"/>
        </w:rPr>
        <w:t>.С</w:t>
      </w:r>
      <w:proofErr w:type="gramEnd"/>
      <w:r>
        <w:rPr>
          <w:rFonts w:eastAsia="SimSun"/>
          <w:color w:val="000000" w:themeColor="text1"/>
          <w:sz w:val="28"/>
          <w:szCs w:val="28"/>
          <w:lang w:eastAsia="zh-CN"/>
        </w:rPr>
        <w:t>айлыг</w:t>
      </w:r>
      <w:proofErr w:type="spellEnd"/>
      <w:r>
        <w:rPr>
          <w:rFonts w:eastAsia="SimSun"/>
          <w:color w:val="000000" w:themeColor="text1"/>
          <w:sz w:val="28"/>
          <w:szCs w:val="28"/>
          <w:lang w:eastAsia="zh-CN"/>
        </w:rPr>
        <w:t xml:space="preserve"> осуществляет свою деятельность в соответствии с целевыми ориентирами результатов воспитания, личностными результатами воспитанников.</w:t>
      </w:r>
      <w:r w:rsidR="007B43EB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>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коллектива, способствовала всестороннему развитию современной личности с учетом возрастных, психологических и индивидуальных особенностей каждого ребенка. Детям была предоставлена возможность участвовать в коллективной, групповой, индивидуальной работе.</w:t>
      </w:r>
    </w:p>
    <w:p w:rsidR="00996232" w:rsidRDefault="00996232" w:rsidP="00996232">
      <w:pPr>
        <w:shd w:val="clear" w:color="auto" w:fill="FFFFFF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анализа удовлетворенности работой лагеря ребятам была предложена анкета. Анализ  анкет позволил сделать следующие выводы:</w:t>
      </w:r>
    </w:p>
    <w:p w:rsidR="00996232" w:rsidRDefault="00996232" w:rsidP="0099623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высоко оценивают культурную программу, организованную в лагере. Самыми интересными,  среди опрошенных детей считают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межотрядные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спортивные мероприятия, игровые программы, интеллектуальные игры. Питание, организованное для воспитанников лагеря отличается разнообразием. Многие  отмечают, что меню столовой очень понравилось. В ходе работы удалось реализовать все намеченные мероприятия. Ребята на протяжении всего периода работы лагеря посещали его с удовольствием, полным составом.</w:t>
      </w:r>
    </w:p>
    <w:p w:rsidR="00996232" w:rsidRDefault="00996232" w:rsidP="0099623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По итогам летней оздоровительной компании 2024 года решено увеличить количество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детей, охваченных летней оздоровительной кампанией, для отдыха и оздоровления</w:t>
      </w:r>
      <w:r w:rsidR="003A7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ову-Аксы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котором нет возможности в этот летний период открыть пришкольный лагерь. </w:t>
      </w:r>
    </w:p>
    <w:p w:rsidR="00996232" w:rsidRDefault="00A252F7" w:rsidP="00996232">
      <w:pPr>
        <w:ind w:firstLine="708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по улучшению условия отдыха в лагере ведется, но малыми шагами. </w:t>
      </w:r>
      <w:r w:rsidR="00996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</w:t>
      </w:r>
      <w:r w:rsidR="00996232">
        <w:rPr>
          <w:rFonts w:ascii="Times New Roman" w:hAnsi="Times New Roman" w:cs="Times New Roman"/>
          <w:sz w:val="28"/>
          <w:szCs w:val="28"/>
          <w:shd w:val="clear" w:color="auto" w:fill="FFFFFF"/>
        </w:rPr>
        <w:t>лагер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96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нуждается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расширении помещений: малая площадь помещения пищеблока. Также нуждается в обновлении материально-технической базы: обновление мебели, приобретение мягкой мебели, замены кухонной и столовой посуды.   </w:t>
      </w:r>
    </w:p>
    <w:p w:rsidR="00996232" w:rsidRDefault="00996232" w:rsidP="0099623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П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итогам 2024 года анкетирования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родителей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выявлено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большинство родителей довольны работ</w:t>
      </w:r>
      <w:r w:rsidR="00A2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лагеря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оценивают ее на оценку «хорошо»</w:t>
      </w:r>
      <w:r w:rsidR="00A2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И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2025 году продолжим работу на </w:t>
      </w:r>
      <w:r w:rsidR="003A74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достойном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уровне.</w:t>
      </w:r>
    </w:p>
    <w:p w:rsidR="00996232" w:rsidRDefault="00996232" w:rsidP="009962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алендарный план воспитательной работы </w:t>
      </w:r>
      <w:r w:rsidR="00A252F7">
        <w:rPr>
          <w:rFonts w:ascii="Times New Roman" w:hAnsi="Times New Roman" w:cs="Times New Roman"/>
          <w:sz w:val="28"/>
          <w:szCs w:val="28"/>
        </w:rPr>
        <w:t>пришкольного лагеря «Родничок»</w:t>
      </w:r>
      <w:r>
        <w:rPr>
          <w:rFonts w:ascii="Times New Roman" w:hAnsi="Times New Roman" w:cs="Times New Roman"/>
          <w:sz w:val="28"/>
          <w:szCs w:val="28"/>
        </w:rPr>
        <w:t xml:space="preserve">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воспитания, и определяет уровни проведения мероприятий. Президент Российской Федерации В.В. Путин официально объявил 2025 год Годом защитника Отечества Указом от 16.01.2025 №28.</w:t>
      </w:r>
    </w:p>
    <w:p w:rsidR="002D5EAB" w:rsidRPr="003A7492" w:rsidRDefault="00996232" w:rsidP="003A74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2D5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22</w:t>
      </w:r>
      <w:r w:rsidR="002D5EAB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D5EAB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Партнерское взаимодействи</w:t>
      </w:r>
      <w:r w:rsidR="002D5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е. Работа ДОЛ «Родничок» осуществляется при взаимодействии:</w:t>
      </w:r>
    </w:p>
    <w:p w:rsidR="002D5EAB" w:rsidRDefault="002D5EAB" w:rsidP="002D5EAB">
      <w:pPr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СДК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К.Х.Хойтпак-оола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лице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Р.Г.;</w:t>
      </w:r>
    </w:p>
    <w:p w:rsidR="002D5EAB" w:rsidRDefault="002D5EAB" w:rsidP="002D5EAB">
      <w:pPr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сумонной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библиотекой в лице руководителя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Ч.К.;</w:t>
      </w:r>
    </w:p>
    <w:p w:rsidR="002D5EAB" w:rsidRDefault="002D5EAB" w:rsidP="002D5EAB">
      <w:pPr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с ДОО юнармейцев, ЮДП «Патриот», с активистами «Движения первых», с юными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спасателями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олодежной</w:t>
      </w:r>
      <w:proofErr w:type="spellEnd"/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общероссийской общественной организацией «Российские Студенческие Отряды», Учебно-методическим центром военно-патриотического воспитания молодежи «Авангард»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 волонтерами школьной роты «Твори добро», республиканского волонтерского объединения «Добро»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Айдын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Юрьевич);</w:t>
      </w:r>
    </w:p>
    <w:p w:rsidR="002D5EAB" w:rsidRDefault="002D5EAB" w:rsidP="002D5EAB">
      <w:pPr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 лесничим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Тандынскому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Чеди-Хольскому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А.А.;</w:t>
      </w:r>
    </w:p>
    <w:p w:rsidR="002D5EAB" w:rsidRDefault="002D5EAB" w:rsidP="002D5EAB">
      <w:pPr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 администрацией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Сайлыг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2D5EAB" w:rsidRDefault="002D5EAB" w:rsidP="002D5EAB">
      <w:pPr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ПСЧ-19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Чеди-Хольскому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району для 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астия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организаций-партнеров отдельных занятий, тематических событий, отдельных мероприятий и </w:t>
      </w:r>
      <w:proofErr w:type="spellStart"/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акций</w:t>
      </w:r>
      <w:proofErr w:type="gramStart"/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;с</w:t>
      </w:r>
      <w:proofErr w:type="gramEnd"/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овместная</w:t>
      </w:r>
      <w:proofErr w:type="spellEnd"/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реализация тематических и профильных смены;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 </w:t>
      </w:r>
    </w:p>
    <w:p w:rsidR="00334616" w:rsidRDefault="00334616" w:rsidP="00334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социальных партнеров лагеря постоянно меняется и растет, среди постоянных партнеров стоит отметить: </w:t>
      </w:r>
    </w:p>
    <w:p w:rsidR="00334616" w:rsidRDefault="00334616" w:rsidP="00334616">
      <w:pPr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</w:t>
      </w:r>
    </w:p>
    <w:p w:rsidR="00334616" w:rsidRDefault="00334616" w:rsidP="00334616">
      <w:pPr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</w:p>
    <w:p w:rsidR="00334616" w:rsidRDefault="00334616" w:rsidP="00334616">
      <w:pPr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МВД</w:t>
      </w:r>
    </w:p>
    <w:p w:rsidR="00334616" w:rsidRDefault="00334616" w:rsidP="00334616">
      <w:pPr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</w:p>
    <w:p w:rsidR="00334616" w:rsidRDefault="00334616" w:rsidP="00334616">
      <w:pPr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служба</w:t>
      </w:r>
    </w:p>
    <w:p w:rsidR="00334616" w:rsidRPr="003A7492" w:rsidRDefault="003A7492" w:rsidP="003A7492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492">
        <w:rPr>
          <w:rFonts w:ascii="Times New Roman" w:eastAsia="Times New Roman" w:hAnsi="Times New Roman" w:cs="Times New Roman"/>
          <w:sz w:val="28"/>
          <w:szCs w:val="28"/>
        </w:rPr>
        <w:t>Лесничество</w:t>
      </w:r>
    </w:p>
    <w:p w:rsidR="003A7492" w:rsidRPr="003A7492" w:rsidRDefault="003A7492" w:rsidP="003A7492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айлыг</w:t>
      </w:r>
      <w:proofErr w:type="spellEnd"/>
    </w:p>
    <w:p w:rsidR="006A50FB" w:rsidRDefault="002D5EAB" w:rsidP="002D5EAB">
      <w:pPr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23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.Реализация воспитательного потенциала 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взаимодействия с родительским сообществом - родителями (законными представителями) детей</w:t>
      </w:r>
      <w:r w:rsidR="0073175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предусматриваем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следующие форматы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6A50FB" w:rsidRDefault="003A7492" w:rsidP="002D5EAB">
      <w:pPr>
        <w:pStyle w:val="a3"/>
        <w:numPr>
          <w:ilvl w:val="0"/>
          <w:numId w:val="17"/>
        </w:numPr>
        <w:autoSpaceDE w:val="0"/>
        <w:autoSpaceDN w:val="0"/>
        <w:adjustRightInd w:val="0"/>
        <w:ind w:left="709"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Было организовано информирование</w:t>
      </w:r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родителей (законных представителей) до начала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работы</w:t>
      </w:r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отдыха детей и их </w:t>
      </w:r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</w:t>
      </w:r>
      <w:proofErr w:type="spellStart"/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мессенджерах</w:t>
      </w:r>
      <w:proofErr w:type="spellEnd"/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«Правила пребывания в лагере и распорядок дня», «Организация питания и медобслуживания»; </w:t>
      </w:r>
    </w:p>
    <w:p w:rsidR="006A50FB" w:rsidRDefault="005A33AC" w:rsidP="002D5EAB">
      <w:pPr>
        <w:pStyle w:val="a3"/>
        <w:numPr>
          <w:ilvl w:val="0"/>
          <w:numId w:val="17"/>
        </w:numPr>
        <w:autoSpaceDE w:val="0"/>
        <w:autoSpaceDN w:val="0"/>
        <w:adjustRightInd w:val="0"/>
        <w:ind w:left="709"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175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Орган</w:t>
      </w:r>
      <w:r w:rsidR="00731753" w:rsidRPr="0073175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изованы тематические собрания: </w:t>
      </w:r>
      <w:proofErr w:type="gramStart"/>
      <w:r w:rsidR="00731753" w:rsidRPr="0073175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«Безопасное лето!»</w:t>
      </w:r>
      <w:r w:rsidR="002D5EAB" w:rsidRPr="0073175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731753" w:rsidRPr="0073175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«Здоровое питание»,</w:t>
      </w:r>
      <w:r w:rsidR="002D5EAB" w:rsidRPr="0073175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которых родитель (родители) или законный</w:t>
      </w:r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представитель (законные представители) </w:t>
      </w:r>
      <w:r w:rsidR="007B4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мог</w:t>
      </w:r>
      <w:r w:rsidR="007B4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 получи</w:t>
      </w:r>
      <w:r w:rsidR="002D5EAB"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 – «Формирование здорового образа жизни и привычек правильного питания», «Поддержка эмоционального состояния ребёнка в лагере»;</w:t>
      </w:r>
      <w:proofErr w:type="gramEnd"/>
    </w:p>
    <w:p w:rsidR="006A50FB" w:rsidRDefault="002D5EAB" w:rsidP="002D5EAB">
      <w:pPr>
        <w:pStyle w:val="a3"/>
        <w:numPr>
          <w:ilvl w:val="0"/>
          <w:numId w:val="17"/>
        </w:numPr>
        <w:autoSpaceDE w:val="0"/>
        <w:autoSpaceDN w:val="0"/>
        <w:adjustRightInd w:val="0"/>
        <w:ind w:left="709"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 – «Дни открытых дверей «Делай</w:t>
      </w:r>
      <w:proofErr w:type="gramEnd"/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как мы»; </w:t>
      </w:r>
    </w:p>
    <w:p w:rsidR="006A50FB" w:rsidRDefault="002D5EAB" w:rsidP="002D5EAB">
      <w:pPr>
        <w:pStyle w:val="a3"/>
        <w:numPr>
          <w:ilvl w:val="0"/>
          <w:numId w:val="17"/>
        </w:numPr>
        <w:autoSpaceDE w:val="0"/>
        <w:autoSpaceDN w:val="0"/>
        <w:adjustRightInd w:val="0"/>
        <w:ind w:left="709"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размещение информационных стендов в местах, отведенных для общения детей и родителя (родителей) или законного представи</w:t>
      </w:r>
      <w:r w:rsidR="005A33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теля (законных представителей) около входной группы </w:t>
      </w:r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информацией, полезной для родителей или законных представителей федерального, регионального и </w:t>
      </w:r>
      <w:proofErr w:type="spellStart"/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общелагерного</w:t>
      </w:r>
      <w:proofErr w:type="spellEnd"/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уровня; родительские форумы на интернет-страницы МБОУ СОШ </w:t>
      </w:r>
      <w:r w:rsidRPr="006A50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Pr="006A50FB">
        <w:rPr>
          <w:rFonts w:ascii="Times New Roman" w:eastAsia="Calibri" w:hAnsi="Times New Roman" w:cs="Times New Roman"/>
          <w:sz w:val="28"/>
          <w:szCs w:val="28"/>
          <w:lang w:eastAsia="en-US"/>
        </w:rPr>
        <w:t>Сайлыг</w:t>
      </w:r>
      <w:proofErr w:type="spellEnd"/>
      <w:r w:rsidRPr="006A50FB">
        <w:rPr>
          <w:rFonts w:eastAsia="Calibri"/>
          <w:szCs w:val="28"/>
          <w:lang w:eastAsia="en-US"/>
        </w:rPr>
        <w:t xml:space="preserve">, </w:t>
      </w:r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интернет-сообщества, группы с участием педагогов и вожатых, на которых обсуждаются интересующие родителей (законных </w:t>
      </w:r>
      <w:proofErr w:type="gramStart"/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представителей) </w:t>
      </w:r>
      <w:proofErr w:type="gramEnd"/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вопросы, согласуется совместная деятельность – создание рабочей группы с родителями в Телеграмм, </w:t>
      </w:r>
      <w:proofErr w:type="spellStart"/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Сферум</w:t>
      </w:r>
      <w:proofErr w:type="spellEnd"/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6A50FB" w:rsidRDefault="002D5EAB" w:rsidP="002D5EAB">
      <w:pPr>
        <w:pStyle w:val="a3"/>
        <w:numPr>
          <w:ilvl w:val="0"/>
          <w:numId w:val="17"/>
        </w:numPr>
        <w:autoSpaceDE w:val="0"/>
        <w:autoSpaceDN w:val="0"/>
        <w:adjustRightInd w:val="0"/>
        <w:ind w:left="709"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</w:t>
      </w:r>
    </w:p>
    <w:p w:rsidR="002D5EAB" w:rsidRDefault="002D5EAB" w:rsidP="002D5EAB">
      <w:pPr>
        <w:pStyle w:val="a3"/>
        <w:numPr>
          <w:ilvl w:val="0"/>
          <w:numId w:val="17"/>
        </w:numPr>
        <w:autoSpaceDE w:val="0"/>
        <w:autoSpaceDN w:val="0"/>
        <w:adjustRightInd w:val="0"/>
        <w:ind w:left="709"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A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26028E" w:rsidRPr="006A50FB" w:rsidRDefault="0026028E" w:rsidP="0026028E">
      <w:pPr>
        <w:pStyle w:val="a3"/>
        <w:autoSpaceDE w:val="0"/>
        <w:autoSpaceDN w:val="0"/>
        <w:adjustRightInd w:val="0"/>
        <w:ind w:left="14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D5EAB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24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Кадровое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2D5EAB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изации Программы предусмотрели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механизм кадрового обеспечения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лагеря с дневным пребыванием «Родничок»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,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направленный на достижение высоких стандартов качества и эффективности в области воспитательной работы с 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детьми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: набрали штат из числа педагогов, которые имеют стаж работы не более 8 лет, которые имеют хорошие достижения в работе с классным коллективом. Для подготовки были проведены семинары в школе, в УО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кожууна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, участвовали в республиканском семинаре по созданию программы воспитания ЛОК.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64"/>
        <w:gridCol w:w="6989"/>
      </w:tblGrid>
      <w:tr w:rsidR="006A50FB" w:rsidTr="005A65A4">
        <w:tc>
          <w:tcPr>
            <w:tcW w:w="617" w:type="dxa"/>
          </w:tcPr>
          <w:p w:rsidR="006A50FB" w:rsidRDefault="006A50FB" w:rsidP="005A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A50FB" w:rsidRDefault="006A50FB" w:rsidP="005A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6A50FB" w:rsidRDefault="006A50FB" w:rsidP="005A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6A50FB" w:rsidRDefault="006A50FB" w:rsidP="005A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6A50FB" w:rsidTr="005A65A4">
        <w:tc>
          <w:tcPr>
            <w:tcW w:w="617" w:type="dxa"/>
          </w:tcPr>
          <w:p w:rsidR="006A50FB" w:rsidRDefault="006A50FB" w:rsidP="005A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</w:tcPr>
          <w:p w:rsidR="006A50FB" w:rsidRDefault="006A50FB" w:rsidP="006A5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0" w:type="auto"/>
          </w:tcPr>
          <w:p w:rsidR="006A50FB" w:rsidRDefault="006A50FB" w:rsidP="006A50FB">
            <w:pPr>
              <w:pStyle w:val="a3"/>
              <w:widowControl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руководство деятельностью лагеря;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персонала лагеря по технике безопасности, профилактике травматизма;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проведения воспитательной и оздоровительной работы.</w:t>
            </w:r>
          </w:p>
        </w:tc>
      </w:tr>
      <w:tr w:rsidR="006A50FB" w:rsidTr="005A65A4">
        <w:trPr>
          <w:trHeight w:val="2576"/>
        </w:trPr>
        <w:tc>
          <w:tcPr>
            <w:tcW w:w="617" w:type="dxa"/>
          </w:tcPr>
          <w:p w:rsidR="006A50FB" w:rsidRDefault="006A50FB" w:rsidP="005A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A50FB" w:rsidRDefault="006A50FB" w:rsidP="006A5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</w:tcPr>
          <w:p w:rsidR="006A50FB" w:rsidRDefault="006A50FB" w:rsidP="006A50FB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реализации программ смен;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органами детского самоуправления центра;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подготовка и проведение коллективно - творческих дел;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тестирование, психолого-педагогические наблюдения за участниками программы;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практической помощи вожатым в подготовке и проведении отрядных и вечерних мероприятий;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подготовка и проведение вечерних мероприятий.</w:t>
            </w:r>
          </w:p>
        </w:tc>
      </w:tr>
      <w:tr w:rsidR="006A50FB" w:rsidTr="005A65A4">
        <w:trPr>
          <w:trHeight w:val="1410"/>
        </w:trPr>
        <w:tc>
          <w:tcPr>
            <w:tcW w:w="617" w:type="dxa"/>
          </w:tcPr>
          <w:p w:rsidR="006A50FB" w:rsidRDefault="006A50FB" w:rsidP="005A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A50FB" w:rsidRDefault="006A50FB" w:rsidP="005A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0" w:type="auto"/>
          </w:tcPr>
          <w:p w:rsidR="006A50FB" w:rsidRDefault="006A50FB" w:rsidP="006A50FB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лечебн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оздоровительной, профилактической и санитарно- просветительской работы;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медицинских осмотров;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состоянием здоровья детей, ведение документации;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работы пищеблока.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Ежедневный амбулаторный прием с целью оказания первой медицинской помощи, выявление заболевших детей, организация лечения и уход за детьми.</w:t>
            </w:r>
          </w:p>
          <w:p w:rsidR="006A50FB" w:rsidRDefault="006A50FB" w:rsidP="006A50FB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пищеблока, корпусов, территории лагеря.</w:t>
            </w:r>
          </w:p>
        </w:tc>
      </w:tr>
    </w:tbl>
    <w:p w:rsidR="006A50FB" w:rsidRDefault="006A50F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2D5EAB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Методическое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D5EAB" w:rsidRPr="003D54AA" w:rsidRDefault="002D5EAB" w:rsidP="002D5EAB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реализации Программы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воспитания ЛОК заместитель по ВР совместно с коллегами составили план работы по созданию программы, календарно-тематического плана работы, сетки работы, закупили канцелярские принадлежности, составили сборник типовых сценариев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ключевых событий, памятки и инструкции, дидактические материалы, диагностические материалы. </w:t>
      </w:r>
    </w:p>
    <w:p w:rsidR="00087ABC" w:rsidRDefault="002D5EAB" w:rsidP="00087ABC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нового учебного года планируем обучение педагогического состава на курсах повышения квалификации для воспитателей и вожатых ЛОК</w:t>
      </w:r>
      <w:r w:rsidRPr="003D5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A33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7ABC" w:rsidRDefault="00087ABC" w:rsidP="00087AB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организации пришкольного лагеря руководствуемся следующими нормативными документами: </w:t>
      </w:r>
    </w:p>
    <w:p w:rsidR="00087ABC" w:rsidRPr="00087ABC" w:rsidRDefault="007B43EB" w:rsidP="00087AB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7ABC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Тыва №183  от</w:t>
      </w:r>
      <w:r w:rsidRPr="00087ABC">
        <w:rPr>
          <w:rFonts w:ascii="Times New Roman" w:hAnsi="Times New Roman" w:cs="Times New Roman"/>
          <w:sz w:val="28"/>
          <w:szCs w:val="28"/>
        </w:rPr>
        <w:t xml:space="preserve"> </w:t>
      </w:r>
      <w:r w:rsidRPr="00087ABC">
        <w:rPr>
          <w:rFonts w:ascii="Times New Roman" w:hAnsi="Times New Roman" w:cs="Times New Roman"/>
          <w:sz w:val="28"/>
          <w:szCs w:val="28"/>
        </w:rPr>
        <w:t xml:space="preserve">16 апреля 2024 года «Об организации отдыха и оздоровления детей в Республике Тыва и о признании </w:t>
      </w:r>
      <w:proofErr w:type="gramStart"/>
      <w:r w:rsidRPr="00087AB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87ABC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Правительства Республики Тыва»</w:t>
      </w:r>
      <w:r w:rsidR="00087ABC">
        <w:rPr>
          <w:rFonts w:ascii="Times New Roman" w:hAnsi="Times New Roman" w:cs="Times New Roman"/>
          <w:sz w:val="28"/>
          <w:szCs w:val="28"/>
        </w:rPr>
        <w:t>;</w:t>
      </w:r>
    </w:p>
    <w:p w:rsidR="00087ABC" w:rsidRDefault="007B43EB" w:rsidP="00087AB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7ABC">
        <w:rPr>
          <w:rFonts w:ascii="Times New Roman" w:hAnsi="Times New Roman" w:cs="Times New Roman"/>
          <w:sz w:val="28"/>
          <w:szCs w:val="28"/>
        </w:rPr>
        <w:t xml:space="preserve"> </w:t>
      </w:r>
      <w:r w:rsidR="005A33AC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 w:rsidR="005A33AC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Чеди-Хольского</w:t>
      </w:r>
      <w:proofErr w:type="spellEnd"/>
      <w:r w:rsidR="005A33AC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A33AC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кожууна</w:t>
      </w:r>
      <w:proofErr w:type="spellEnd"/>
      <w:r w:rsidR="005A33AC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№85 от 28 февраля 2025 года «О подготовке и проведении летней оздоровительной кампании на территории </w:t>
      </w:r>
      <w:proofErr w:type="spellStart"/>
      <w:r w:rsidR="005A33AC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</w:t>
      </w:r>
      <w:r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ди-Хольского</w:t>
      </w:r>
      <w:proofErr w:type="spellEnd"/>
      <w:r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кожууна</w:t>
      </w:r>
      <w:proofErr w:type="spellEnd"/>
      <w:r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2025г.»</w:t>
      </w:r>
      <w:r w:rsid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087ABC" w:rsidRDefault="007B43EB" w:rsidP="00087AB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Приказ по основ</w:t>
      </w:r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ной деятельности № 24 от 12.03.2025 года «Об организации ЛОК в МБОУ СОШ </w:t>
      </w:r>
      <w:proofErr w:type="spellStart"/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айлыг</w:t>
      </w:r>
      <w:proofErr w:type="spellEnd"/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2D5EAB" w:rsidRPr="00087ABC" w:rsidRDefault="00087ABC" w:rsidP="00087AB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риказ по основной деятельности № 47/1 от 02.06.2025 года «Об утверждении Программы воспитания пришкольного лагеря «Родничок» МБОУ СОШ </w:t>
      </w:r>
      <w:proofErr w:type="spellStart"/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айлыг</w:t>
      </w:r>
      <w:proofErr w:type="spellEnd"/>
      <w:r w:rsidR="0075726D" w:rsidRP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</w:p>
    <w:p w:rsidR="002D5EAB" w:rsidRDefault="002D5EAB" w:rsidP="002D5E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26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.Материально-техническое обеспечение</w:t>
      </w:r>
    </w:p>
    <w:p w:rsidR="002D5EAB" w:rsidRPr="00205685" w:rsidRDefault="002D5EAB" w:rsidP="002D5E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школе имеется</w:t>
      </w: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 </w:t>
      </w:r>
    </w:p>
    <w:p w:rsidR="002D5EAB" w:rsidRPr="00205685" w:rsidRDefault="002D5EAB" w:rsidP="002D5E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флагшток (в том числе переносной), Государственный флаг Российской Федерации, флаг </w:t>
      </w:r>
      <w:r w:rsidR="00087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Республики Тыва</w:t>
      </w: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флаг организации отдыха детей и их оздоровления (при наличии);  </w:t>
      </w:r>
    </w:p>
    <w:p w:rsidR="002D5EAB" w:rsidRPr="00205685" w:rsidRDefault="002D5EAB" w:rsidP="002D5E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:rsidR="002D5EAB" w:rsidRPr="00205685" w:rsidRDefault="002D5EAB" w:rsidP="002D5E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оборудованные локации для </w:t>
      </w:r>
      <w:r w:rsidR="00087ABC"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 лагерных</w:t>
      </w: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событий, отрядные места, отрядные уголки (стенды);  </w:t>
      </w:r>
    </w:p>
    <w:p w:rsidR="002D5EAB" w:rsidRPr="00205685" w:rsidRDefault="002D5EAB" w:rsidP="002D5E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спортивные площадки (</w:t>
      </w: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спортивный инвентарь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имеется)</w:t>
      </w: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 </w:t>
      </w:r>
    </w:p>
    <w:p w:rsidR="002D5EAB" w:rsidRPr="00205685" w:rsidRDefault="002D5EAB" w:rsidP="002D5E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6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канцелярские принадлежности в необходимом количестве для качественного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оформления программных событий.</w:t>
      </w:r>
    </w:p>
    <w:p w:rsidR="002D5EAB" w:rsidRDefault="002D5EAB" w:rsidP="002D5EAB">
      <w:pPr>
        <w:tabs>
          <w:tab w:val="left" w:pos="9781"/>
        </w:tabs>
        <w:ind w:firstLine="567"/>
        <w:contextualSpacing/>
        <w:mirrorIndents/>
        <w:jc w:val="both"/>
      </w:pPr>
    </w:p>
    <w:p w:rsidR="00406D04" w:rsidRPr="003A7492" w:rsidRDefault="00406D04">
      <w:pPr>
        <w:rPr>
          <w:b/>
        </w:rPr>
      </w:pPr>
    </w:p>
    <w:sectPr w:rsidR="00406D04" w:rsidRPr="003A7492" w:rsidSect="006217C7">
      <w:footerReference w:type="even" r:id="rId12"/>
      <w:footerReference w:type="default" r:id="rId13"/>
      <w:footerReference w:type="first" r:id="rId14"/>
      <w:footnotePr>
        <w:numRestart w:val="eachPage"/>
      </w:footnotePr>
      <w:pgSz w:w="11938" w:h="16848" w:code="9"/>
      <w:pgMar w:top="851" w:right="1023" w:bottom="652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FA" w:rsidRDefault="00E619FA" w:rsidP="002D5EAB">
      <w:pPr>
        <w:spacing w:after="0" w:line="240" w:lineRule="auto"/>
      </w:pPr>
      <w:r>
        <w:separator/>
      </w:r>
    </w:p>
  </w:endnote>
  <w:endnote w:type="continuationSeparator" w:id="0">
    <w:p w:rsidR="00E619FA" w:rsidRDefault="00E619FA" w:rsidP="002D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2C" w:rsidRDefault="00CF2E6F">
    <w:pPr>
      <w:spacing w:after="27" w:line="258" w:lineRule="auto"/>
      <w:ind w:right="111"/>
      <w:jc w:val="right"/>
    </w:pPr>
    <w:r>
      <w:fldChar w:fldCharType="begin"/>
    </w:r>
    <w:r w:rsidR="00406D04">
      <w:instrText xml:space="preserve"> PAGE   \* MERGEFORMAT </w:instrText>
    </w:r>
    <w:r>
      <w:fldChar w:fldCharType="separate"/>
    </w:r>
    <w:r w:rsidR="00406D04">
      <w:rPr>
        <w:rFonts w:ascii="Calibri" w:hAnsi="Calibri" w:cs="Calibri"/>
      </w:rPr>
      <w:t>#</w:t>
    </w:r>
    <w:r>
      <w:fldChar w:fldCharType="end"/>
    </w:r>
  </w:p>
  <w:p w:rsidR="00FF602C" w:rsidRDefault="00E619FA">
    <w:pPr>
      <w:spacing w:line="258" w:lineRule="auto"/>
      <w:ind w:left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2C" w:rsidRDefault="00CF2E6F">
    <w:pPr>
      <w:spacing w:after="27" w:line="258" w:lineRule="auto"/>
      <w:ind w:right="111"/>
      <w:jc w:val="right"/>
    </w:pPr>
    <w:r>
      <w:fldChar w:fldCharType="begin"/>
    </w:r>
    <w:r w:rsidR="00406D04">
      <w:instrText xml:space="preserve"> PAGE   \* MERGEFORMAT </w:instrText>
    </w:r>
    <w:r>
      <w:fldChar w:fldCharType="separate"/>
    </w:r>
    <w:r w:rsidR="0026028E" w:rsidRPr="0026028E">
      <w:rPr>
        <w:rFonts w:ascii="Calibri" w:hAnsi="Calibri" w:cs="Calibri"/>
        <w:noProof/>
      </w:rPr>
      <w:t>18</w:t>
    </w:r>
    <w:r>
      <w:fldChar w:fldCharType="end"/>
    </w:r>
  </w:p>
  <w:p w:rsidR="00FF602C" w:rsidRDefault="00E619FA">
    <w:pPr>
      <w:spacing w:line="258" w:lineRule="auto"/>
      <w:ind w:left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2C" w:rsidRDefault="00E619FA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FA" w:rsidRDefault="00E619FA" w:rsidP="002D5EAB">
      <w:pPr>
        <w:spacing w:after="0" w:line="240" w:lineRule="auto"/>
      </w:pPr>
      <w:r>
        <w:separator/>
      </w:r>
    </w:p>
  </w:footnote>
  <w:footnote w:type="continuationSeparator" w:id="0">
    <w:p w:rsidR="00E619FA" w:rsidRDefault="00E619FA" w:rsidP="002D5EAB">
      <w:pPr>
        <w:spacing w:after="0" w:line="240" w:lineRule="auto"/>
      </w:pPr>
      <w:r>
        <w:continuationSeparator/>
      </w:r>
    </w:p>
  </w:footnote>
  <w:footnote w:id="1">
    <w:p w:rsidR="002D5EAB" w:rsidRDefault="002D5EAB" w:rsidP="002D5EAB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/>
    </w:p>
    <w:p w:rsidR="002D5EAB" w:rsidRDefault="002D5EAB" w:rsidP="002D5EAB">
      <w:pPr>
        <w:pStyle w:val="footnotedescription"/>
        <w:ind w:left="8" w:right="141"/>
      </w:pPr>
      <w:proofErr w:type="gramStart"/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  <w:proofErr w:type="gramEnd"/>
    </w:p>
    <w:p w:rsidR="002D5EAB" w:rsidRDefault="002D5EAB" w:rsidP="002D5EAB">
      <w:pPr>
        <w:pStyle w:val="footnotedescription"/>
        <w:ind w:left="8" w:right="141"/>
      </w:pPr>
    </w:p>
  </w:footnote>
  <w:footnote w:id="2">
    <w:p w:rsidR="002D5EAB" w:rsidRDefault="002D5EAB" w:rsidP="002D5EAB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/>
      <w:r>
        <w:t xml:space="preserve">Приказ </w:t>
      </w:r>
    </w:p>
    <w:p w:rsidR="002D5EAB" w:rsidRDefault="002D5EAB" w:rsidP="002D5EAB">
      <w:pPr>
        <w:pStyle w:val="footnotedescription"/>
        <w:ind w:left="8"/>
      </w:pPr>
      <w: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</w:t>
      </w:r>
      <w:proofErr w:type="gramStart"/>
      <w:r>
        <w:t>Зарегистрирован</w:t>
      </w:r>
      <w:proofErr w:type="gramEnd"/>
      <w:r>
        <w:t xml:space="preserve"> 31.03.2025 № 81693) </w:t>
      </w:r>
    </w:p>
    <w:p w:rsidR="002D5EAB" w:rsidRDefault="002D5EAB" w:rsidP="002D5EAB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D4D3"/>
    <w:multiLevelType w:val="singleLevel"/>
    <w:tmpl w:val="08A1D4D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>
    <w:nsid w:val="105E1709"/>
    <w:multiLevelType w:val="multilevel"/>
    <w:tmpl w:val="E638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42179"/>
    <w:multiLevelType w:val="hybridMultilevel"/>
    <w:tmpl w:val="9E20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5">
    <w:nsid w:val="1CFD4866"/>
    <w:multiLevelType w:val="multilevel"/>
    <w:tmpl w:val="1CFD4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2A33"/>
    <w:multiLevelType w:val="multilevel"/>
    <w:tmpl w:val="23AC2A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071FB"/>
    <w:multiLevelType w:val="singleLevel"/>
    <w:tmpl w:val="269071FB"/>
    <w:lvl w:ilvl="0">
      <w:start w:val="1"/>
      <w:numFmt w:val="decimal"/>
      <w:suff w:val="space"/>
      <w:lvlText w:val="%1."/>
      <w:lvlJc w:val="left"/>
    </w:lvl>
  </w:abstractNum>
  <w:abstractNum w:abstractNumId="8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1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>
    <w:nsid w:val="445F3066"/>
    <w:multiLevelType w:val="singleLevel"/>
    <w:tmpl w:val="445F306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4">
    <w:nsid w:val="61831F37"/>
    <w:multiLevelType w:val="multilevel"/>
    <w:tmpl w:val="61831F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F5028"/>
    <w:multiLevelType w:val="multilevel"/>
    <w:tmpl w:val="62DF5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97391"/>
    <w:multiLevelType w:val="multilevel"/>
    <w:tmpl w:val="685973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67471"/>
    <w:multiLevelType w:val="multilevel"/>
    <w:tmpl w:val="72167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96A76"/>
    <w:multiLevelType w:val="multilevel"/>
    <w:tmpl w:val="75796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C7C1A"/>
    <w:multiLevelType w:val="hybridMultilevel"/>
    <w:tmpl w:val="8EB2B4C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12"/>
  </w:num>
  <w:num w:numId="9">
    <w:abstractNumId w:val="0"/>
  </w:num>
  <w:num w:numId="10">
    <w:abstractNumId w:val="15"/>
  </w:num>
  <w:num w:numId="11">
    <w:abstractNumId w:val="18"/>
  </w:num>
  <w:num w:numId="12">
    <w:abstractNumId w:val="17"/>
  </w:num>
  <w:num w:numId="13">
    <w:abstractNumId w:val="5"/>
  </w:num>
  <w:num w:numId="14">
    <w:abstractNumId w:val="6"/>
  </w:num>
  <w:num w:numId="15">
    <w:abstractNumId w:val="16"/>
  </w:num>
  <w:num w:numId="16">
    <w:abstractNumId w:val="14"/>
  </w:num>
  <w:num w:numId="17">
    <w:abstractNumId w:val="19"/>
  </w:num>
  <w:num w:numId="18">
    <w:abstractNumId w:val="7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5EAB"/>
    <w:rsid w:val="00087ABC"/>
    <w:rsid w:val="0026028E"/>
    <w:rsid w:val="002D5EAB"/>
    <w:rsid w:val="00334616"/>
    <w:rsid w:val="003A7492"/>
    <w:rsid w:val="003C084C"/>
    <w:rsid w:val="00406D04"/>
    <w:rsid w:val="0045204A"/>
    <w:rsid w:val="004D7DC9"/>
    <w:rsid w:val="005A33AC"/>
    <w:rsid w:val="006A50FB"/>
    <w:rsid w:val="00717A2A"/>
    <w:rsid w:val="00731753"/>
    <w:rsid w:val="0075726D"/>
    <w:rsid w:val="007B43EB"/>
    <w:rsid w:val="009168A0"/>
    <w:rsid w:val="00996232"/>
    <w:rsid w:val="009D375E"/>
    <w:rsid w:val="00A252F7"/>
    <w:rsid w:val="00CF2E6F"/>
    <w:rsid w:val="00DF5904"/>
    <w:rsid w:val="00E61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EAB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footnotedescription">
    <w:name w:val="footnote description"/>
    <w:next w:val="a"/>
    <w:uiPriority w:val="99"/>
    <w:rsid w:val="002D5EAB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mark">
    <w:name w:val="footnote mark"/>
    <w:uiPriority w:val="99"/>
    <w:rsid w:val="002D5EAB"/>
    <w:rPr>
      <w:rFonts w:ascii="Times New Roman" w:hAnsi="Times New Roman" w:cs="Times New Roman"/>
      <w:color w:val="000000"/>
      <w:sz w:val="20"/>
      <w:szCs w:val="20"/>
      <w:vertAlign w:val="superscript"/>
    </w:rPr>
  </w:style>
  <w:style w:type="paragraph" w:styleId="a4">
    <w:name w:val="Normal (Web)"/>
    <w:basedOn w:val="a"/>
    <w:uiPriority w:val="99"/>
    <w:unhideWhenUsed/>
    <w:rsid w:val="002D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EA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qFormat/>
    <w:rsid w:val="0099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96232"/>
  </w:style>
  <w:style w:type="paragraph" w:styleId="a7">
    <w:name w:val="header"/>
    <w:basedOn w:val="a"/>
    <w:link w:val="a8"/>
    <w:uiPriority w:val="99"/>
    <w:unhideWhenUsed/>
    <w:rsid w:val="006A5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FB"/>
  </w:style>
  <w:style w:type="character" w:styleId="a9">
    <w:name w:val="Strong"/>
    <w:basedOn w:val="a0"/>
    <w:uiPriority w:val="22"/>
    <w:qFormat/>
    <w:rsid w:val="009D37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D02C-EFA8-47D1-8473-A020A419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4867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PC</cp:lastModifiedBy>
  <cp:revision>9</cp:revision>
  <dcterms:created xsi:type="dcterms:W3CDTF">2025-07-17T07:49:00Z</dcterms:created>
  <dcterms:modified xsi:type="dcterms:W3CDTF">2025-07-22T09:18:00Z</dcterms:modified>
</cp:coreProperties>
</file>